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0311816B" w14:textId="1CB1ADE1" w:rsidR="008B7FB6" w:rsidRPr="008B7FB6" w:rsidRDefault="008B7FB6" w:rsidP="008B7FB6">
                            <w:pPr>
                              <w:jc w:val="center"/>
                              <w:rPr>
                                <w:rFonts w:ascii="Tahoma" w:hAnsi="Tahoma" w:cs="Tahoma"/>
                              </w:rPr>
                            </w:pPr>
                            <w:r w:rsidRPr="008B7FB6">
                              <w:rPr>
                                <w:rFonts w:ascii="Tahoma" w:hAnsi="Tahoma" w:cs="Tahoma"/>
                              </w:rPr>
                              <w:t>The Unchanging Gospel of Jesus Christ</w:t>
                            </w:r>
                          </w:p>
                          <w:p w14:paraId="519E9D64" w14:textId="382B8B6A" w:rsidR="008B7FB6" w:rsidRDefault="008B7FB6" w:rsidP="008B7FB6">
                            <w:pPr>
                              <w:jc w:val="center"/>
                              <w:rPr>
                                <w:rFonts w:ascii="Tahoma" w:hAnsi="Tahoma" w:cs="Tahoma"/>
                              </w:rPr>
                            </w:pPr>
                            <w:r w:rsidRPr="008B7FB6">
                              <w:rPr>
                                <w:rFonts w:ascii="Tahoma" w:hAnsi="Tahoma" w:cs="Tahoma"/>
                              </w:rPr>
                              <w:t>Hebrews 13:7-19</w:t>
                            </w:r>
                          </w:p>
                          <w:p w14:paraId="79902ED5" w14:textId="53F17A59" w:rsidR="008B7FB6" w:rsidRDefault="008B7FB6" w:rsidP="008B7FB6">
                            <w:pPr>
                              <w:jc w:val="center"/>
                              <w:rPr>
                                <w:rFonts w:ascii="Tahoma" w:hAnsi="Tahoma" w:cs="Tahoma"/>
                              </w:rPr>
                            </w:pPr>
                          </w:p>
                          <w:p w14:paraId="3875A183" w14:textId="77777777" w:rsidR="008B7FB6" w:rsidRPr="008B7FB6" w:rsidRDefault="008B7FB6" w:rsidP="008B7FB6">
                            <w:pPr>
                              <w:jc w:val="center"/>
                              <w:rPr>
                                <w:rFonts w:ascii="Tahoma" w:hAnsi="Tahoma" w:cs="Tahoma"/>
                              </w:rPr>
                            </w:pPr>
                          </w:p>
                          <w:p w14:paraId="680ACEE4" w14:textId="1F4EB4AA" w:rsidR="00745750" w:rsidRDefault="008B7FB6" w:rsidP="008B7FB6">
                            <w:pPr>
                              <w:autoSpaceDE w:val="0"/>
                              <w:autoSpaceDN w:val="0"/>
                              <w:adjustRightInd w:val="0"/>
                              <w:jc w:val="center"/>
                            </w:pPr>
                            <w:r>
                              <w:rPr>
                                <w:noProof/>
                              </w:rPr>
                              <w:drawing>
                                <wp:inline distT="0" distB="0" distL="0" distR="0" wp14:anchorId="2975A338" wp14:editId="30687FB7">
                                  <wp:extent cx="4773168" cy="5742432"/>
                                  <wp:effectExtent l="0" t="0" r="8890" b="0"/>
                                  <wp:docPr id="2" name="Picture 2" descr="Paper notebook Royalty Free Vector Image - Vector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per notebook Royalty Free Vector Image - VectorStock"/>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b="9256"/>
                                          <a:stretch/>
                                        </pic:blipFill>
                                        <pic:spPr bwMode="auto">
                                          <a:xfrm>
                                            <a:off x="0" y="0"/>
                                            <a:ext cx="4773168" cy="57424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0311816B" w14:textId="1CB1ADE1" w:rsidR="008B7FB6" w:rsidRPr="008B7FB6" w:rsidRDefault="008B7FB6" w:rsidP="008B7FB6">
                      <w:pPr>
                        <w:jc w:val="center"/>
                        <w:rPr>
                          <w:rFonts w:ascii="Tahoma" w:hAnsi="Tahoma" w:cs="Tahoma"/>
                        </w:rPr>
                      </w:pPr>
                      <w:r w:rsidRPr="008B7FB6">
                        <w:rPr>
                          <w:rFonts w:ascii="Tahoma" w:hAnsi="Tahoma" w:cs="Tahoma"/>
                        </w:rPr>
                        <w:t>The Unchanging Gospel of Jesus Christ</w:t>
                      </w:r>
                    </w:p>
                    <w:p w14:paraId="519E9D64" w14:textId="382B8B6A" w:rsidR="008B7FB6" w:rsidRDefault="008B7FB6" w:rsidP="008B7FB6">
                      <w:pPr>
                        <w:jc w:val="center"/>
                        <w:rPr>
                          <w:rFonts w:ascii="Tahoma" w:hAnsi="Tahoma" w:cs="Tahoma"/>
                        </w:rPr>
                      </w:pPr>
                      <w:r w:rsidRPr="008B7FB6">
                        <w:rPr>
                          <w:rFonts w:ascii="Tahoma" w:hAnsi="Tahoma" w:cs="Tahoma"/>
                        </w:rPr>
                        <w:t>Hebrews 13:7-19</w:t>
                      </w:r>
                    </w:p>
                    <w:p w14:paraId="79902ED5" w14:textId="53F17A59" w:rsidR="008B7FB6" w:rsidRDefault="008B7FB6" w:rsidP="008B7FB6">
                      <w:pPr>
                        <w:jc w:val="center"/>
                        <w:rPr>
                          <w:rFonts w:ascii="Tahoma" w:hAnsi="Tahoma" w:cs="Tahoma"/>
                        </w:rPr>
                      </w:pPr>
                    </w:p>
                    <w:p w14:paraId="3875A183" w14:textId="77777777" w:rsidR="008B7FB6" w:rsidRPr="008B7FB6" w:rsidRDefault="008B7FB6" w:rsidP="008B7FB6">
                      <w:pPr>
                        <w:jc w:val="center"/>
                        <w:rPr>
                          <w:rFonts w:ascii="Tahoma" w:hAnsi="Tahoma" w:cs="Tahoma"/>
                        </w:rPr>
                      </w:pPr>
                    </w:p>
                    <w:p w14:paraId="680ACEE4" w14:textId="1F4EB4AA" w:rsidR="00745750" w:rsidRDefault="008B7FB6" w:rsidP="008B7FB6">
                      <w:pPr>
                        <w:autoSpaceDE w:val="0"/>
                        <w:autoSpaceDN w:val="0"/>
                        <w:adjustRightInd w:val="0"/>
                        <w:jc w:val="center"/>
                      </w:pPr>
                      <w:r>
                        <w:rPr>
                          <w:noProof/>
                        </w:rPr>
                        <w:drawing>
                          <wp:inline distT="0" distB="0" distL="0" distR="0" wp14:anchorId="2975A338" wp14:editId="30687FB7">
                            <wp:extent cx="4773168" cy="5742432"/>
                            <wp:effectExtent l="0" t="0" r="8890" b="0"/>
                            <wp:docPr id="2" name="Picture 2" descr="Paper notebook Royalty Free Vector Image - Vector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per notebook Royalty Free Vector Image - VectorStock"/>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b="9256"/>
                                    <a:stretch/>
                                  </pic:blipFill>
                                  <pic:spPr bwMode="auto">
                                    <a:xfrm>
                                      <a:off x="0" y="0"/>
                                      <a:ext cx="4773168" cy="57424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31CED5FA" w14:textId="77777777" w:rsidR="008B7FB6" w:rsidRPr="008B7FB6" w:rsidRDefault="008B7FB6" w:rsidP="008B7FB6">
                            <w:pPr>
                              <w:jc w:val="center"/>
                              <w:rPr>
                                <w:rFonts w:ascii="Tahoma" w:hAnsi="Tahoma" w:cs="Tahoma"/>
                              </w:rPr>
                            </w:pPr>
                            <w:r w:rsidRPr="008B7FB6">
                              <w:rPr>
                                <w:rFonts w:ascii="Tahoma" w:hAnsi="Tahoma" w:cs="Tahoma"/>
                              </w:rPr>
                              <w:t>The Unchanging Gospel of Jesus Christ</w:t>
                            </w:r>
                          </w:p>
                          <w:p w14:paraId="66F3A153" w14:textId="77777777" w:rsidR="008B7FB6" w:rsidRPr="008B7FB6" w:rsidRDefault="008B7FB6" w:rsidP="008B7FB6">
                            <w:pPr>
                              <w:jc w:val="center"/>
                              <w:rPr>
                                <w:rFonts w:ascii="Tahoma" w:hAnsi="Tahoma" w:cs="Tahoma"/>
                              </w:rPr>
                            </w:pPr>
                            <w:r w:rsidRPr="008B7FB6">
                              <w:rPr>
                                <w:rFonts w:ascii="Tahoma" w:hAnsi="Tahoma" w:cs="Tahoma"/>
                              </w:rPr>
                              <w:t>Hebrews 13:7-19</w:t>
                            </w:r>
                          </w:p>
                          <w:p w14:paraId="3654B6E3" w14:textId="77777777" w:rsidR="00AB2F02" w:rsidRDefault="00AB2F02" w:rsidP="00D722B5">
                            <w:pPr>
                              <w:rPr>
                                <w:rFonts w:ascii="Calibri" w:hAnsi="Calibri" w:cs="Calibri"/>
                                <w:sz w:val="22"/>
                                <w:szCs w:val="22"/>
                              </w:rPr>
                            </w:pPr>
                          </w:p>
                          <w:p w14:paraId="7A1486B0" w14:textId="399F4E20" w:rsidR="00CF362B" w:rsidRDefault="00CF362B" w:rsidP="00C4672B">
                            <w:pPr>
                              <w:autoSpaceDE w:val="0"/>
                              <w:autoSpaceDN w:val="0"/>
                              <w:adjustRightInd w:val="0"/>
                              <w:jc w:val="center"/>
                              <w:rPr>
                                <w:rFonts w:ascii="Cambria" w:hAnsi="Cambria"/>
                                <w:color w:val="222222"/>
                              </w:rPr>
                            </w:pPr>
                          </w:p>
                          <w:p w14:paraId="2F84EECD" w14:textId="592560EF" w:rsidR="008B7FB6" w:rsidRPr="008B7FB6" w:rsidRDefault="008B7FB6" w:rsidP="008B7FB6">
                            <w:pPr>
                              <w:autoSpaceDE w:val="0"/>
                              <w:autoSpaceDN w:val="0"/>
                              <w:adjustRightInd w:val="0"/>
                              <w:rPr>
                                <w:rFonts w:ascii="Cambria" w:hAnsi="Cambria"/>
                                <w:color w:val="222222"/>
                              </w:rPr>
                            </w:pPr>
                            <w:r>
                              <w:rPr>
                                <w:noProof/>
                              </w:rPr>
                              <w:drawing>
                                <wp:inline distT="0" distB="0" distL="0" distR="0" wp14:anchorId="0A04A33E" wp14:editId="348D1122">
                                  <wp:extent cx="4781550" cy="5800725"/>
                                  <wp:effectExtent l="0" t="0" r="0" b="9525"/>
                                  <wp:docPr id="1" name="Picture 1" descr="Paper notebook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notebook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9256"/>
                                          <a:stretch/>
                                        </pic:blipFill>
                                        <pic:spPr bwMode="auto">
                                          <a:xfrm>
                                            <a:off x="0" y="0"/>
                                            <a:ext cx="4782239" cy="580156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31CED5FA" w14:textId="77777777" w:rsidR="008B7FB6" w:rsidRPr="008B7FB6" w:rsidRDefault="008B7FB6" w:rsidP="008B7FB6">
                      <w:pPr>
                        <w:jc w:val="center"/>
                        <w:rPr>
                          <w:rFonts w:ascii="Tahoma" w:hAnsi="Tahoma" w:cs="Tahoma"/>
                        </w:rPr>
                      </w:pPr>
                      <w:r w:rsidRPr="008B7FB6">
                        <w:rPr>
                          <w:rFonts w:ascii="Tahoma" w:hAnsi="Tahoma" w:cs="Tahoma"/>
                        </w:rPr>
                        <w:t>The Unchanging Gospel of Jesus Christ</w:t>
                      </w:r>
                    </w:p>
                    <w:p w14:paraId="66F3A153" w14:textId="77777777" w:rsidR="008B7FB6" w:rsidRPr="008B7FB6" w:rsidRDefault="008B7FB6" w:rsidP="008B7FB6">
                      <w:pPr>
                        <w:jc w:val="center"/>
                        <w:rPr>
                          <w:rFonts w:ascii="Tahoma" w:hAnsi="Tahoma" w:cs="Tahoma"/>
                        </w:rPr>
                      </w:pPr>
                      <w:r w:rsidRPr="008B7FB6">
                        <w:rPr>
                          <w:rFonts w:ascii="Tahoma" w:hAnsi="Tahoma" w:cs="Tahoma"/>
                        </w:rPr>
                        <w:t>Hebrews 13:7-19</w:t>
                      </w:r>
                    </w:p>
                    <w:p w14:paraId="3654B6E3" w14:textId="77777777" w:rsidR="00AB2F02" w:rsidRDefault="00AB2F02" w:rsidP="00D722B5">
                      <w:pPr>
                        <w:rPr>
                          <w:rFonts w:ascii="Calibri" w:hAnsi="Calibri" w:cs="Calibri"/>
                          <w:sz w:val="22"/>
                          <w:szCs w:val="22"/>
                        </w:rPr>
                      </w:pPr>
                    </w:p>
                    <w:p w14:paraId="7A1486B0" w14:textId="399F4E20" w:rsidR="00CF362B" w:rsidRDefault="00CF362B" w:rsidP="00C4672B">
                      <w:pPr>
                        <w:autoSpaceDE w:val="0"/>
                        <w:autoSpaceDN w:val="0"/>
                        <w:adjustRightInd w:val="0"/>
                        <w:jc w:val="center"/>
                        <w:rPr>
                          <w:rFonts w:ascii="Cambria" w:hAnsi="Cambria"/>
                          <w:color w:val="222222"/>
                        </w:rPr>
                      </w:pPr>
                    </w:p>
                    <w:p w14:paraId="2F84EECD" w14:textId="592560EF" w:rsidR="008B7FB6" w:rsidRPr="008B7FB6" w:rsidRDefault="008B7FB6" w:rsidP="008B7FB6">
                      <w:pPr>
                        <w:autoSpaceDE w:val="0"/>
                        <w:autoSpaceDN w:val="0"/>
                        <w:adjustRightInd w:val="0"/>
                        <w:rPr>
                          <w:rFonts w:ascii="Cambria" w:hAnsi="Cambria"/>
                          <w:color w:val="222222"/>
                        </w:rPr>
                      </w:pPr>
                      <w:r>
                        <w:rPr>
                          <w:noProof/>
                        </w:rPr>
                        <w:drawing>
                          <wp:inline distT="0" distB="0" distL="0" distR="0" wp14:anchorId="0A04A33E" wp14:editId="348D1122">
                            <wp:extent cx="4781550" cy="5800725"/>
                            <wp:effectExtent l="0" t="0" r="0" b="9525"/>
                            <wp:docPr id="1" name="Picture 1" descr="Paper notebook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notebook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9256"/>
                                    <a:stretch/>
                                  </pic:blipFill>
                                  <pic:spPr bwMode="auto">
                                    <a:xfrm>
                                      <a:off x="0" y="0"/>
                                      <a:ext cx="4782239" cy="580156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4AE11FCC">
                <wp:simplePos x="0" y="0"/>
                <wp:positionH relativeFrom="column">
                  <wp:posOffset>4381500</wp:posOffset>
                </wp:positionH>
                <wp:positionV relativeFrom="page">
                  <wp:posOffset>361950</wp:posOffset>
                </wp:positionV>
                <wp:extent cx="4531360" cy="6848475"/>
                <wp:effectExtent l="0" t="0" r="21590" b="28575"/>
                <wp:wrapTight wrapText="bothSides">
                  <wp:wrapPolygon edited="0">
                    <wp:start x="0" y="0"/>
                    <wp:lineTo x="0" y="21630"/>
                    <wp:lineTo x="21612" y="2163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6848475"/>
                        </a:xfrm>
                        <a:prstGeom prst="rect">
                          <a:avLst/>
                        </a:prstGeom>
                        <a:noFill/>
                        <a:ln w="3175">
                          <a:solidFill>
                            <a:srgbClr val="E7E6E6">
                              <a:lumMod val="50000"/>
                            </a:srgb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E26E6F" w14:textId="77777777" w:rsidR="00EB7CA7" w:rsidRDefault="00EB7CA7" w:rsidP="00EB7CA7">
                            <w:pPr>
                              <w:spacing w:line="252" w:lineRule="auto"/>
                              <w:ind w:left="310" w:right="295"/>
                              <w:jc w:val="center"/>
                            </w:pPr>
                          </w:p>
                          <w:p w14:paraId="2B1608BD" w14:textId="77777777" w:rsidR="008B7FB6" w:rsidRPr="008B7FB6" w:rsidRDefault="008B7FB6" w:rsidP="008B7FB6">
                            <w:pPr>
                              <w:pStyle w:val="BodyText"/>
                              <w:jc w:val="center"/>
                              <w:rPr>
                                <w:rFonts w:ascii="Tahoma" w:hAnsi="Tahoma" w:cs="Tahoma"/>
                                <w:sz w:val="26"/>
                                <w:szCs w:val="26"/>
                              </w:rPr>
                            </w:pPr>
                            <w:r w:rsidRPr="008B7FB6">
                              <w:rPr>
                                <w:rFonts w:ascii="Tahoma" w:hAnsi="Tahoma" w:cs="Tahoma"/>
                                <w:sz w:val="26"/>
                                <w:szCs w:val="26"/>
                              </w:rPr>
                              <w:t>Questions</w:t>
                            </w:r>
                          </w:p>
                          <w:p w14:paraId="075A0777" w14:textId="77777777" w:rsidR="008B7FB6" w:rsidRPr="008B7FB6" w:rsidRDefault="008B7FB6" w:rsidP="008B7FB6">
                            <w:pPr>
                              <w:pStyle w:val="BodyText"/>
                              <w:jc w:val="center"/>
                              <w:rPr>
                                <w:rFonts w:ascii="Tahoma" w:hAnsi="Tahoma" w:cs="Tahoma"/>
                                <w:sz w:val="26"/>
                                <w:szCs w:val="26"/>
                              </w:rPr>
                            </w:pPr>
                          </w:p>
                          <w:p w14:paraId="23DD1AAD"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characteristics do you look for when you seek to find a church home?  </w:t>
                            </w:r>
                          </w:p>
                          <w:p w14:paraId="74552C65" w14:textId="77777777" w:rsidR="008B7FB6" w:rsidRPr="008B7FB6" w:rsidRDefault="008B7FB6" w:rsidP="008B7FB6">
                            <w:pPr>
                              <w:pStyle w:val="BodyText"/>
                              <w:rPr>
                                <w:rFonts w:ascii="Tahoma" w:hAnsi="Tahoma" w:cs="Tahoma"/>
                                <w:sz w:val="26"/>
                                <w:szCs w:val="26"/>
                              </w:rPr>
                            </w:pPr>
                          </w:p>
                          <w:p w14:paraId="02951ED3"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does it mean that those in the church are to imitate the life and faith of its leaders?  </w:t>
                            </w:r>
                          </w:p>
                          <w:p w14:paraId="2DCC2925" w14:textId="77777777" w:rsidR="008B7FB6" w:rsidRPr="008B7FB6" w:rsidRDefault="008B7FB6" w:rsidP="008B7FB6">
                            <w:pPr>
                              <w:pStyle w:val="BodyText"/>
                              <w:rPr>
                                <w:rFonts w:ascii="Tahoma" w:hAnsi="Tahoma" w:cs="Tahoma"/>
                                <w:sz w:val="26"/>
                                <w:szCs w:val="26"/>
                              </w:rPr>
                            </w:pPr>
                          </w:p>
                          <w:p w14:paraId="0C53358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Leaders are asked: “If the people of VBC followed your example in pursuing God, working at your </w:t>
                            </w:r>
                            <w:proofErr w:type="gramStart"/>
                            <w:r w:rsidRPr="008B7FB6">
                              <w:rPr>
                                <w:rFonts w:ascii="Tahoma" w:hAnsi="Tahoma" w:cs="Tahoma"/>
                                <w:sz w:val="26"/>
                                <w:szCs w:val="26"/>
                              </w:rPr>
                              <w:t>job</w:t>
                            </w:r>
                            <w:proofErr w:type="gramEnd"/>
                            <w:r w:rsidRPr="008B7FB6">
                              <w:rPr>
                                <w:rFonts w:ascii="Tahoma" w:hAnsi="Tahoma" w:cs="Tahoma"/>
                                <w:sz w:val="26"/>
                                <w:szCs w:val="26"/>
                              </w:rPr>
                              <w:t xml:space="preserve"> and leading your family, would the majority of them benefit from doing so?”  Discuss</w:t>
                            </w:r>
                          </w:p>
                          <w:p w14:paraId="6F3958A7" w14:textId="77777777" w:rsidR="008B7FB6" w:rsidRPr="008B7FB6" w:rsidRDefault="008B7FB6" w:rsidP="008B7FB6">
                            <w:pPr>
                              <w:pStyle w:val="BodyText"/>
                              <w:rPr>
                                <w:rFonts w:ascii="Tahoma" w:hAnsi="Tahoma" w:cs="Tahoma"/>
                                <w:sz w:val="26"/>
                                <w:szCs w:val="26"/>
                              </w:rPr>
                            </w:pPr>
                          </w:p>
                          <w:p w14:paraId="060AEBF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Why does this author bring up the reality that Jesus is the same yesterday, today and forever in the context of leadership?  Hint: Preachers will come and go but the timeless message centered on Jesus Christ must remain the same because Jesus does not change.</w:t>
                            </w:r>
                          </w:p>
                          <w:p w14:paraId="6C0C2359" w14:textId="77777777" w:rsidR="008B7FB6" w:rsidRPr="008B7FB6" w:rsidRDefault="008B7FB6" w:rsidP="008B7FB6">
                            <w:pPr>
                              <w:pStyle w:val="BodyText"/>
                              <w:rPr>
                                <w:rFonts w:ascii="Tahoma" w:hAnsi="Tahoma" w:cs="Tahoma"/>
                                <w:sz w:val="26"/>
                                <w:szCs w:val="26"/>
                              </w:rPr>
                            </w:pPr>
                          </w:p>
                          <w:p w14:paraId="28B4F064"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Why is it important not to equate traditions to the Gospel?  Once you start adding the traditions of men to the Gospel then you nullify the Gospel.  You nullify the Gospel because you are looking for spiritual life in food, rituals, </w:t>
                            </w:r>
                            <w:proofErr w:type="gramStart"/>
                            <w:r w:rsidRPr="008B7FB6">
                              <w:rPr>
                                <w:rFonts w:ascii="Tahoma" w:hAnsi="Tahoma" w:cs="Tahoma"/>
                                <w:sz w:val="26"/>
                                <w:szCs w:val="26"/>
                              </w:rPr>
                              <w:t>fads</w:t>
                            </w:r>
                            <w:proofErr w:type="gramEnd"/>
                            <w:r w:rsidRPr="008B7FB6">
                              <w:rPr>
                                <w:rFonts w:ascii="Tahoma" w:hAnsi="Tahoma" w:cs="Tahoma"/>
                                <w:sz w:val="26"/>
                                <w:szCs w:val="26"/>
                              </w:rPr>
                              <w:t xml:space="preserve"> or the traditions of man and not in the grace of God through Jesus.  Discuss</w:t>
                            </w:r>
                          </w:p>
                          <w:p w14:paraId="4076E4E6" w14:textId="77777777" w:rsidR="008B7FB6" w:rsidRPr="008B7FB6" w:rsidRDefault="008B7FB6" w:rsidP="008B7FB6">
                            <w:pPr>
                              <w:pStyle w:val="BodyText"/>
                              <w:rPr>
                                <w:rFonts w:ascii="Tahoma" w:hAnsi="Tahoma" w:cs="Tahoma"/>
                                <w:sz w:val="26"/>
                                <w:szCs w:val="26"/>
                              </w:rPr>
                            </w:pPr>
                          </w:p>
                          <w:p w14:paraId="2C382AB7"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are you to submit to the leadership of your church?  Where does this have limits?  (Sound Doctrine vs False Doctrine) </w:t>
                            </w:r>
                          </w:p>
                          <w:p w14:paraId="01CB7C2F" w14:textId="77777777" w:rsidR="008B7FB6" w:rsidRPr="008B7FB6" w:rsidRDefault="008B7FB6" w:rsidP="008B7FB6">
                            <w:pPr>
                              <w:pStyle w:val="BodyText"/>
                              <w:rPr>
                                <w:rFonts w:ascii="Tahoma" w:hAnsi="Tahoma" w:cs="Tahoma"/>
                                <w:sz w:val="26"/>
                                <w:szCs w:val="26"/>
                              </w:rPr>
                            </w:pPr>
                          </w:p>
                          <w:p w14:paraId="7667D869"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can you support and pray for the leadership of your church?  </w:t>
                            </w:r>
                          </w:p>
                          <w:p w14:paraId="6BB67D02" w14:textId="27D4354F" w:rsidR="00EB7CA7" w:rsidRPr="008B7FB6" w:rsidRDefault="00EB7CA7" w:rsidP="00EB7CA7">
                            <w:pPr>
                              <w:autoSpaceDE w:val="0"/>
                              <w:autoSpaceDN w:val="0"/>
                              <w:adjustRightInd w:val="0"/>
                              <w:rPr>
                                <w:rFonts w:ascii="Tahoma" w:eastAsiaTheme="minorHAnsi" w:hAnsi="Tahoma" w:cs="Tahoma"/>
                                <w:b/>
                                <w:bCs/>
                                <w:color w:val="000000"/>
                                <w:sz w:val="32"/>
                                <w:szCs w:val="32"/>
                              </w:rPr>
                            </w:pPr>
                          </w:p>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5pt;margin-top:28.5pt;width:356.8pt;height:539.2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" filled="f" strokecolor="#767171" strokeweight=".25pt">
                <v:shadow color="#ccc"/>
                <v:textbox inset="2.88pt,2.88pt,2.88pt,2.88pt">
                  <w:txbxContent>
                    <w:p w14:paraId="1DE26E6F" w14:textId="77777777" w:rsidR="00EB7CA7" w:rsidRDefault="00EB7CA7" w:rsidP="00EB7CA7">
                      <w:pPr>
                        <w:spacing w:line="252" w:lineRule="auto"/>
                        <w:ind w:left="310" w:right="295"/>
                        <w:jc w:val="center"/>
                      </w:pPr>
                    </w:p>
                    <w:p w14:paraId="2B1608BD" w14:textId="77777777" w:rsidR="008B7FB6" w:rsidRPr="008B7FB6" w:rsidRDefault="008B7FB6" w:rsidP="008B7FB6">
                      <w:pPr>
                        <w:pStyle w:val="BodyText"/>
                        <w:jc w:val="center"/>
                        <w:rPr>
                          <w:rFonts w:ascii="Tahoma" w:hAnsi="Tahoma" w:cs="Tahoma"/>
                          <w:sz w:val="26"/>
                          <w:szCs w:val="26"/>
                        </w:rPr>
                      </w:pPr>
                      <w:r w:rsidRPr="008B7FB6">
                        <w:rPr>
                          <w:rFonts w:ascii="Tahoma" w:hAnsi="Tahoma" w:cs="Tahoma"/>
                          <w:sz w:val="26"/>
                          <w:szCs w:val="26"/>
                        </w:rPr>
                        <w:t>Questions</w:t>
                      </w:r>
                    </w:p>
                    <w:p w14:paraId="075A0777" w14:textId="77777777" w:rsidR="008B7FB6" w:rsidRPr="008B7FB6" w:rsidRDefault="008B7FB6" w:rsidP="008B7FB6">
                      <w:pPr>
                        <w:pStyle w:val="BodyText"/>
                        <w:jc w:val="center"/>
                        <w:rPr>
                          <w:rFonts w:ascii="Tahoma" w:hAnsi="Tahoma" w:cs="Tahoma"/>
                          <w:sz w:val="26"/>
                          <w:szCs w:val="26"/>
                        </w:rPr>
                      </w:pPr>
                    </w:p>
                    <w:p w14:paraId="23DD1AAD"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characteristics do you look for when you seek to find a church home?  </w:t>
                      </w:r>
                    </w:p>
                    <w:p w14:paraId="74552C65" w14:textId="77777777" w:rsidR="008B7FB6" w:rsidRPr="008B7FB6" w:rsidRDefault="008B7FB6" w:rsidP="008B7FB6">
                      <w:pPr>
                        <w:pStyle w:val="BodyText"/>
                        <w:rPr>
                          <w:rFonts w:ascii="Tahoma" w:hAnsi="Tahoma" w:cs="Tahoma"/>
                          <w:sz w:val="26"/>
                          <w:szCs w:val="26"/>
                        </w:rPr>
                      </w:pPr>
                    </w:p>
                    <w:p w14:paraId="02951ED3"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does it mean that those in the church are to imitate the life and faith of its leaders?  </w:t>
                      </w:r>
                    </w:p>
                    <w:p w14:paraId="2DCC2925" w14:textId="77777777" w:rsidR="008B7FB6" w:rsidRPr="008B7FB6" w:rsidRDefault="008B7FB6" w:rsidP="008B7FB6">
                      <w:pPr>
                        <w:pStyle w:val="BodyText"/>
                        <w:rPr>
                          <w:rFonts w:ascii="Tahoma" w:hAnsi="Tahoma" w:cs="Tahoma"/>
                          <w:sz w:val="26"/>
                          <w:szCs w:val="26"/>
                        </w:rPr>
                      </w:pPr>
                    </w:p>
                    <w:p w14:paraId="0C53358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Leaders are asked: “If the people of VBC followed your example in pursuing God, working at your </w:t>
                      </w:r>
                      <w:proofErr w:type="gramStart"/>
                      <w:r w:rsidRPr="008B7FB6">
                        <w:rPr>
                          <w:rFonts w:ascii="Tahoma" w:hAnsi="Tahoma" w:cs="Tahoma"/>
                          <w:sz w:val="26"/>
                          <w:szCs w:val="26"/>
                        </w:rPr>
                        <w:t>job</w:t>
                      </w:r>
                      <w:proofErr w:type="gramEnd"/>
                      <w:r w:rsidRPr="008B7FB6">
                        <w:rPr>
                          <w:rFonts w:ascii="Tahoma" w:hAnsi="Tahoma" w:cs="Tahoma"/>
                          <w:sz w:val="26"/>
                          <w:szCs w:val="26"/>
                        </w:rPr>
                        <w:t xml:space="preserve"> and leading your family, would the majority of them benefit from doing so?”  Discuss</w:t>
                      </w:r>
                    </w:p>
                    <w:p w14:paraId="6F3958A7" w14:textId="77777777" w:rsidR="008B7FB6" w:rsidRPr="008B7FB6" w:rsidRDefault="008B7FB6" w:rsidP="008B7FB6">
                      <w:pPr>
                        <w:pStyle w:val="BodyText"/>
                        <w:rPr>
                          <w:rFonts w:ascii="Tahoma" w:hAnsi="Tahoma" w:cs="Tahoma"/>
                          <w:sz w:val="26"/>
                          <w:szCs w:val="26"/>
                        </w:rPr>
                      </w:pPr>
                    </w:p>
                    <w:p w14:paraId="060AEBF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Why does this author bring up the reality that Jesus is the same yesterday, today and forever in the context of leadership?  Hint: Preachers will come and go but the timeless message centered on Jesus Christ must remain the same because Jesus does not change.</w:t>
                      </w:r>
                    </w:p>
                    <w:p w14:paraId="6C0C2359" w14:textId="77777777" w:rsidR="008B7FB6" w:rsidRPr="008B7FB6" w:rsidRDefault="008B7FB6" w:rsidP="008B7FB6">
                      <w:pPr>
                        <w:pStyle w:val="BodyText"/>
                        <w:rPr>
                          <w:rFonts w:ascii="Tahoma" w:hAnsi="Tahoma" w:cs="Tahoma"/>
                          <w:sz w:val="26"/>
                          <w:szCs w:val="26"/>
                        </w:rPr>
                      </w:pPr>
                    </w:p>
                    <w:p w14:paraId="28B4F064"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Why is it important not to equate traditions to the Gospel?  Once you start adding the traditions of men to the Gospel then you nullify the Gospel.  You nullify the Gospel because you are looking for spiritual life in food, rituals, </w:t>
                      </w:r>
                      <w:proofErr w:type="gramStart"/>
                      <w:r w:rsidRPr="008B7FB6">
                        <w:rPr>
                          <w:rFonts w:ascii="Tahoma" w:hAnsi="Tahoma" w:cs="Tahoma"/>
                          <w:sz w:val="26"/>
                          <w:szCs w:val="26"/>
                        </w:rPr>
                        <w:t>fads</w:t>
                      </w:r>
                      <w:proofErr w:type="gramEnd"/>
                      <w:r w:rsidRPr="008B7FB6">
                        <w:rPr>
                          <w:rFonts w:ascii="Tahoma" w:hAnsi="Tahoma" w:cs="Tahoma"/>
                          <w:sz w:val="26"/>
                          <w:szCs w:val="26"/>
                        </w:rPr>
                        <w:t xml:space="preserve"> or the traditions of man and not in the grace of God through Jesus.  Discuss</w:t>
                      </w:r>
                    </w:p>
                    <w:p w14:paraId="4076E4E6" w14:textId="77777777" w:rsidR="008B7FB6" w:rsidRPr="008B7FB6" w:rsidRDefault="008B7FB6" w:rsidP="008B7FB6">
                      <w:pPr>
                        <w:pStyle w:val="BodyText"/>
                        <w:rPr>
                          <w:rFonts w:ascii="Tahoma" w:hAnsi="Tahoma" w:cs="Tahoma"/>
                          <w:sz w:val="26"/>
                          <w:szCs w:val="26"/>
                        </w:rPr>
                      </w:pPr>
                    </w:p>
                    <w:p w14:paraId="2C382AB7"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are you to submit to the leadership of your church?  Where does this have limits?  (Sound Doctrine vs False Doctrine) </w:t>
                      </w:r>
                    </w:p>
                    <w:p w14:paraId="01CB7C2F" w14:textId="77777777" w:rsidR="008B7FB6" w:rsidRPr="008B7FB6" w:rsidRDefault="008B7FB6" w:rsidP="008B7FB6">
                      <w:pPr>
                        <w:pStyle w:val="BodyText"/>
                        <w:rPr>
                          <w:rFonts w:ascii="Tahoma" w:hAnsi="Tahoma" w:cs="Tahoma"/>
                          <w:sz w:val="26"/>
                          <w:szCs w:val="26"/>
                        </w:rPr>
                      </w:pPr>
                    </w:p>
                    <w:p w14:paraId="7667D869"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can you support and pray for the leadership of your church?  </w:t>
                      </w:r>
                    </w:p>
                    <w:p w14:paraId="6BB67D02" w14:textId="27D4354F" w:rsidR="00EB7CA7" w:rsidRPr="008B7FB6" w:rsidRDefault="00EB7CA7" w:rsidP="00EB7CA7">
                      <w:pPr>
                        <w:autoSpaceDE w:val="0"/>
                        <w:autoSpaceDN w:val="0"/>
                        <w:adjustRightInd w:val="0"/>
                        <w:rPr>
                          <w:rFonts w:ascii="Tahoma" w:eastAsiaTheme="minorHAnsi" w:hAnsi="Tahoma" w:cs="Tahoma"/>
                          <w:b/>
                          <w:bCs/>
                          <w:color w:val="000000"/>
                          <w:sz w:val="32"/>
                          <w:szCs w:val="32"/>
                        </w:rPr>
                      </w:pPr>
                    </w:p>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1D91F8EF" w14:textId="77777777" w:rsidR="00821FAB" w:rsidRDefault="00821FAB" w:rsidP="00821FAB">
                            <w:pPr>
                              <w:autoSpaceDE w:val="0"/>
                              <w:autoSpaceDN w:val="0"/>
                              <w:adjustRightInd w:val="0"/>
                              <w:jc w:val="center"/>
                              <w:rPr>
                                <w:rFonts w:ascii="Helvetica Neue" w:eastAsiaTheme="minorHAnsi" w:hAnsi="Helvetica Neue" w:cs="Helvetica Neue"/>
                                <w:b/>
                                <w:bCs/>
                                <w:color w:val="000000"/>
                                <w:sz w:val="32"/>
                                <w:szCs w:val="32"/>
                              </w:rPr>
                            </w:pPr>
                          </w:p>
                          <w:p w14:paraId="4BC158AF" w14:textId="77777777" w:rsidR="008B7FB6" w:rsidRPr="008B7FB6" w:rsidRDefault="008B7FB6" w:rsidP="008B7FB6">
                            <w:pPr>
                              <w:pStyle w:val="BodyText"/>
                              <w:jc w:val="center"/>
                              <w:rPr>
                                <w:rFonts w:ascii="Tahoma" w:hAnsi="Tahoma" w:cs="Tahoma"/>
                                <w:sz w:val="26"/>
                                <w:szCs w:val="26"/>
                              </w:rPr>
                            </w:pPr>
                            <w:r w:rsidRPr="008B7FB6">
                              <w:rPr>
                                <w:rFonts w:ascii="Tahoma" w:hAnsi="Tahoma" w:cs="Tahoma"/>
                                <w:sz w:val="26"/>
                                <w:szCs w:val="26"/>
                              </w:rPr>
                              <w:t>Questions</w:t>
                            </w:r>
                          </w:p>
                          <w:p w14:paraId="53741142" w14:textId="77777777" w:rsidR="008B7FB6" w:rsidRPr="008B7FB6" w:rsidRDefault="008B7FB6" w:rsidP="008B7FB6">
                            <w:pPr>
                              <w:pStyle w:val="BodyText"/>
                              <w:jc w:val="center"/>
                              <w:rPr>
                                <w:rFonts w:ascii="Tahoma" w:hAnsi="Tahoma" w:cs="Tahoma"/>
                                <w:sz w:val="26"/>
                                <w:szCs w:val="26"/>
                              </w:rPr>
                            </w:pPr>
                          </w:p>
                          <w:p w14:paraId="26C6E91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characteristics do you look for when you seek to find a church home?  </w:t>
                            </w:r>
                          </w:p>
                          <w:p w14:paraId="37E90893" w14:textId="77777777" w:rsidR="008B7FB6" w:rsidRPr="008B7FB6" w:rsidRDefault="008B7FB6" w:rsidP="008B7FB6">
                            <w:pPr>
                              <w:pStyle w:val="BodyText"/>
                              <w:rPr>
                                <w:rFonts w:ascii="Tahoma" w:hAnsi="Tahoma" w:cs="Tahoma"/>
                                <w:sz w:val="26"/>
                                <w:szCs w:val="26"/>
                              </w:rPr>
                            </w:pPr>
                          </w:p>
                          <w:p w14:paraId="01FAB47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does it mean that those in the church are to imitate the life and faith of its leaders?  </w:t>
                            </w:r>
                          </w:p>
                          <w:p w14:paraId="09EAE506" w14:textId="77777777" w:rsidR="008B7FB6" w:rsidRPr="008B7FB6" w:rsidRDefault="008B7FB6" w:rsidP="008B7FB6">
                            <w:pPr>
                              <w:pStyle w:val="BodyText"/>
                              <w:rPr>
                                <w:rFonts w:ascii="Tahoma" w:hAnsi="Tahoma" w:cs="Tahoma"/>
                                <w:sz w:val="26"/>
                                <w:szCs w:val="26"/>
                              </w:rPr>
                            </w:pPr>
                          </w:p>
                          <w:p w14:paraId="1360C0D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Leaders are asked: “If the people of VBC followed your example in pursuing God, working at your </w:t>
                            </w:r>
                            <w:proofErr w:type="gramStart"/>
                            <w:r w:rsidRPr="008B7FB6">
                              <w:rPr>
                                <w:rFonts w:ascii="Tahoma" w:hAnsi="Tahoma" w:cs="Tahoma"/>
                                <w:sz w:val="26"/>
                                <w:szCs w:val="26"/>
                              </w:rPr>
                              <w:t>job</w:t>
                            </w:r>
                            <w:proofErr w:type="gramEnd"/>
                            <w:r w:rsidRPr="008B7FB6">
                              <w:rPr>
                                <w:rFonts w:ascii="Tahoma" w:hAnsi="Tahoma" w:cs="Tahoma"/>
                                <w:sz w:val="26"/>
                                <w:szCs w:val="26"/>
                              </w:rPr>
                              <w:t xml:space="preserve"> and leading your family, would the majority of them benefit from doing so?”  Discuss</w:t>
                            </w:r>
                          </w:p>
                          <w:p w14:paraId="01D2E8A4" w14:textId="77777777" w:rsidR="008B7FB6" w:rsidRPr="008B7FB6" w:rsidRDefault="008B7FB6" w:rsidP="008B7FB6">
                            <w:pPr>
                              <w:pStyle w:val="BodyText"/>
                              <w:rPr>
                                <w:rFonts w:ascii="Tahoma" w:hAnsi="Tahoma" w:cs="Tahoma"/>
                                <w:sz w:val="26"/>
                                <w:szCs w:val="26"/>
                              </w:rPr>
                            </w:pPr>
                          </w:p>
                          <w:p w14:paraId="13339F6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Why does this author bring up the reality that Jesus is the same yesterday, today and forever in the context of leadership?  Hint: Preachers will come and go but the timeless message centered on Jesus Christ must remain the same because Jesus does not change.</w:t>
                            </w:r>
                          </w:p>
                          <w:p w14:paraId="3E77F181" w14:textId="77777777" w:rsidR="008B7FB6" w:rsidRPr="008B7FB6" w:rsidRDefault="008B7FB6" w:rsidP="008B7FB6">
                            <w:pPr>
                              <w:pStyle w:val="BodyText"/>
                              <w:rPr>
                                <w:rFonts w:ascii="Tahoma" w:hAnsi="Tahoma" w:cs="Tahoma"/>
                                <w:sz w:val="26"/>
                                <w:szCs w:val="26"/>
                              </w:rPr>
                            </w:pPr>
                          </w:p>
                          <w:p w14:paraId="1A78ACFB"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Why is it important not to equate traditions to the Gospel?  Once you start adding the traditions of men to the Gospel then you nullify the Gospel.  You nullify the Gospel because you are looking for spiritual life in food, rituals, </w:t>
                            </w:r>
                            <w:proofErr w:type="gramStart"/>
                            <w:r w:rsidRPr="008B7FB6">
                              <w:rPr>
                                <w:rFonts w:ascii="Tahoma" w:hAnsi="Tahoma" w:cs="Tahoma"/>
                                <w:sz w:val="26"/>
                                <w:szCs w:val="26"/>
                              </w:rPr>
                              <w:t>fads</w:t>
                            </w:r>
                            <w:proofErr w:type="gramEnd"/>
                            <w:r w:rsidRPr="008B7FB6">
                              <w:rPr>
                                <w:rFonts w:ascii="Tahoma" w:hAnsi="Tahoma" w:cs="Tahoma"/>
                                <w:sz w:val="26"/>
                                <w:szCs w:val="26"/>
                              </w:rPr>
                              <w:t xml:space="preserve"> or the traditions of man and not in the grace of God through Jesus.  Discuss</w:t>
                            </w:r>
                          </w:p>
                          <w:p w14:paraId="2290E384" w14:textId="77777777" w:rsidR="008B7FB6" w:rsidRPr="008B7FB6" w:rsidRDefault="008B7FB6" w:rsidP="008B7FB6">
                            <w:pPr>
                              <w:pStyle w:val="BodyText"/>
                              <w:rPr>
                                <w:rFonts w:ascii="Tahoma" w:hAnsi="Tahoma" w:cs="Tahoma"/>
                                <w:sz w:val="26"/>
                                <w:szCs w:val="26"/>
                              </w:rPr>
                            </w:pPr>
                          </w:p>
                          <w:p w14:paraId="2B74F9A0"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are you to submit to the leadership of your church?  Where does this have limits?  (Sound Doctrine vs False Doctrine) </w:t>
                            </w:r>
                          </w:p>
                          <w:p w14:paraId="41992B38" w14:textId="77777777" w:rsidR="008B7FB6" w:rsidRPr="008B7FB6" w:rsidRDefault="008B7FB6" w:rsidP="008B7FB6">
                            <w:pPr>
                              <w:pStyle w:val="BodyText"/>
                              <w:rPr>
                                <w:rFonts w:ascii="Tahoma" w:hAnsi="Tahoma" w:cs="Tahoma"/>
                                <w:sz w:val="26"/>
                                <w:szCs w:val="26"/>
                              </w:rPr>
                            </w:pPr>
                          </w:p>
                          <w:p w14:paraId="2C1BD0BF"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can you support and pray for the leadership of your church?  </w:t>
                            </w:r>
                          </w:p>
                          <w:p w14:paraId="17A40A7A" w14:textId="77777777" w:rsidR="00821FAB" w:rsidRPr="008B7FB6" w:rsidRDefault="00821FAB" w:rsidP="00821FAB">
                            <w:pPr>
                              <w:autoSpaceDE w:val="0"/>
                              <w:autoSpaceDN w:val="0"/>
                              <w:adjustRightInd w:val="0"/>
                              <w:rPr>
                                <w:rFonts w:ascii="Helvetica Neue" w:eastAsiaTheme="minorHAnsi" w:hAnsi="Helvetica Neue" w:cs="Helvetica Neue"/>
                                <w:color w:val="800002"/>
                                <w:sz w:val="28"/>
                                <w:szCs w:val="28"/>
                              </w:rPr>
                            </w:pPr>
                          </w:p>
                          <w:p w14:paraId="2858AB63" w14:textId="58AB359C" w:rsidR="00821FAB" w:rsidRDefault="00821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1D91F8EF" w14:textId="77777777" w:rsidR="00821FAB" w:rsidRDefault="00821FAB" w:rsidP="00821FAB">
                      <w:pPr>
                        <w:autoSpaceDE w:val="0"/>
                        <w:autoSpaceDN w:val="0"/>
                        <w:adjustRightInd w:val="0"/>
                        <w:jc w:val="center"/>
                        <w:rPr>
                          <w:rFonts w:ascii="Helvetica Neue" w:eastAsiaTheme="minorHAnsi" w:hAnsi="Helvetica Neue" w:cs="Helvetica Neue"/>
                          <w:b/>
                          <w:bCs/>
                          <w:color w:val="000000"/>
                          <w:sz w:val="32"/>
                          <w:szCs w:val="32"/>
                        </w:rPr>
                      </w:pPr>
                    </w:p>
                    <w:p w14:paraId="4BC158AF" w14:textId="77777777" w:rsidR="008B7FB6" w:rsidRPr="008B7FB6" w:rsidRDefault="008B7FB6" w:rsidP="008B7FB6">
                      <w:pPr>
                        <w:pStyle w:val="BodyText"/>
                        <w:jc w:val="center"/>
                        <w:rPr>
                          <w:rFonts w:ascii="Tahoma" w:hAnsi="Tahoma" w:cs="Tahoma"/>
                          <w:sz w:val="26"/>
                          <w:szCs w:val="26"/>
                        </w:rPr>
                      </w:pPr>
                      <w:r w:rsidRPr="008B7FB6">
                        <w:rPr>
                          <w:rFonts w:ascii="Tahoma" w:hAnsi="Tahoma" w:cs="Tahoma"/>
                          <w:sz w:val="26"/>
                          <w:szCs w:val="26"/>
                        </w:rPr>
                        <w:t>Questions</w:t>
                      </w:r>
                    </w:p>
                    <w:p w14:paraId="53741142" w14:textId="77777777" w:rsidR="008B7FB6" w:rsidRPr="008B7FB6" w:rsidRDefault="008B7FB6" w:rsidP="008B7FB6">
                      <w:pPr>
                        <w:pStyle w:val="BodyText"/>
                        <w:jc w:val="center"/>
                        <w:rPr>
                          <w:rFonts w:ascii="Tahoma" w:hAnsi="Tahoma" w:cs="Tahoma"/>
                          <w:sz w:val="26"/>
                          <w:szCs w:val="26"/>
                        </w:rPr>
                      </w:pPr>
                    </w:p>
                    <w:p w14:paraId="26C6E91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characteristics do you look for when you seek to find a church home?  </w:t>
                      </w:r>
                    </w:p>
                    <w:p w14:paraId="37E90893" w14:textId="77777777" w:rsidR="008B7FB6" w:rsidRPr="008B7FB6" w:rsidRDefault="008B7FB6" w:rsidP="008B7FB6">
                      <w:pPr>
                        <w:pStyle w:val="BodyText"/>
                        <w:rPr>
                          <w:rFonts w:ascii="Tahoma" w:hAnsi="Tahoma" w:cs="Tahoma"/>
                          <w:sz w:val="26"/>
                          <w:szCs w:val="26"/>
                        </w:rPr>
                      </w:pPr>
                    </w:p>
                    <w:p w14:paraId="01FAB47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What does it mean that those in the church are to imitate the life and faith of its leaders?  </w:t>
                      </w:r>
                    </w:p>
                    <w:p w14:paraId="09EAE506" w14:textId="77777777" w:rsidR="008B7FB6" w:rsidRPr="008B7FB6" w:rsidRDefault="008B7FB6" w:rsidP="008B7FB6">
                      <w:pPr>
                        <w:pStyle w:val="BodyText"/>
                        <w:rPr>
                          <w:rFonts w:ascii="Tahoma" w:hAnsi="Tahoma" w:cs="Tahoma"/>
                          <w:sz w:val="26"/>
                          <w:szCs w:val="26"/>
                        </w:rPr>
                      </w:pPr>
                    </w:p>
                    <w:p w14:paraId="1360C0D8"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Leaders are asked: “If the people of VBC followed your example in pursuing God, working at your </w:t>
                      </w:r>
                      <w:proofErr w:type="gramStart"/>
                      <w:r w:rsidRPr="008B7FB6">
                        <w:rPr>
                          <w:rFonts w:ascii="Tahoma" w:hAnsi="Tahoma" w:cs="Tahoma"/>
                          <w:sz w:val="26"/>
                          <w:szCs w:val="26"/>
                        </w:rPr>
                        <w:t>job</w:t>
                      </w:r>
                      <w:proofErr w:type="gramEnd"/>
                      <w:r w:rsidRPr="008B7FB6">
                        <w:rPr>
                          <w:rFonts w:ascii="Tahoma" w:hAnsi="Tahoma" w:cs="Tahoma"/>
                          <w:sz w:val="26"/>
                          <w:szCs w:val="26"/>
                        </w:rPr>
                        <w:t xml:space="preserve"> and leading your family, would the majority of them benefit from doing so?”  Discuss</w:t>
                      </w:r>
                    </w:p>
                    <w:p w14:paraId="01D2E8A4" w14:textId="77777777" w:rsidR="008B7FB6" w:rsidRPr="008B7FB6" w:rsidRDefault="008B7FB6" w:rsidP="008B7FB6">
                      <w:pPr>
                        <w:pStyle w:val="BodyText"/>
                        <w:rPr>
                          <w:rFonts w:ascii="Tahoma" w:hAnsi="Tahoma" w:cs="Tahoma"/>
                          <w:sz w:val="26"/>
                          <w:szCs w:val="26"/>
                        </w:rPr>
                      </w:pPr>
                    </w:p>
                    <w:p w14:paraId="13339F6E"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Why does this author bring up the reality that Jesus is the same yesterday, today and forever in the context of leadership?  Hint: Preachers will come and go but the timeless message centered on Jesus Christ must remain the same because Jesus does not change.</w:t>
                      </w:r>
                    </w:p>
                    <w:p w14:paraId="3E77F181" w14:textId="77777777" w:rsidR="008B7FB6" w:rsidRPr="008B7FB6" w:rsidRDefault="008B7FB6" w:rsidP="008B7FB6">
                      <w:pPr>
                        <w:pStyle w:val="BodyText"/>
                        <w:rPr>
                          <w:rFonts w:ascii="Tahoma" w:hAnsi="Tahoma" w:cs="Tahoma"/>
                          <w:sz w:val="26"/>
                          <w:szCs w:val="26"/>
                        </w:rPr>
                      </w:pPr>
                    </w:p>
                    <w:p w14:paraId="1A78ACFB"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Why is it important not to equate traditions to the Gospel?  Once you start adding the traditions of men to the Gospel then you nullify the Gospel.  You nullify the Gospel because you are looking for spiritual life in food, rituals, </w:t>
                      </w:r>
                      <w:proofErr w:type="gramStart"/>
                      <w:r w:rsidRPr="008B7FB6">
                        <w:rPr>
                          <w:rFonts w:ascii="Tahoma" w:hAnsi="Tahoma" w:cs="Tahoma"/>
                          <w:sz w:val="26"/>
                          <w:szCs w:val="26"/>
                        </w:rPr>
                        <w:t>fads</w:t>
                      </w:r>
                      <w:proofErr w:type="gramEnd"/>
                      <w:r w:rsidRPr="008B7FB6">
                        <w:rPr>
                          <w:rFonts w:ascii="Tahoma" w:hAnsi="Tahoma" w:cs="Tahoma"/>
                          <w:sz w:val="26"/>
                          <w:szCs w:val="26"/>
                        </w:rPr>
                        <w:t xml:space="preserve"> or the traditions of man and not in the grace of God through Jesus.  Discuss</w:t>
                      </w:r>
                    </w:p>
                    <w:p w14:paraId="2290E384" w14:textId="77777777" w:rsidR="008B7FB6" w:rsidRPr="008B7FB6" w:rsidRDefault="008B7FB6" w:rsidP="008B7FB6">
                      <w:pPr>
                        <w:pStyle w:val="BodyText"/>
                        <w:rPr>
                          <w:rFonts w:ascii="Tahoma" w:hAnsi="Tahoma" w:cs="Tahoma"/>
                          <w:sz w:val="26"/>
                          <w:szCs w:val="26"/>
                        </w:rPr>
                      </w:pPr>
                    </w:p>
                    <w:p w14:paraId="2B74F9A0"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are you to submit to the leadership of your church?  Where does this have limits?  (Sound Doctrine vs False Doctrine) </w:t>
                      </w:r>
                    </w:p>
                    <w:p w14:paraId="41992B38" w14:textId="77777777" w:rsidR="008B7FB6" w:rsidRPr="008B7FB6" w:rsidRDefault="008B7FB6" w:rsidP="008B7FB6">
                      <w:pPr>
                        <w:pStyle w:val="BodyText"/>
                        <w:rPr>
                          <w:rFonts w:ascii="Tahoma" w:hAnsi="Tahoma" w:cs="Tahoma"/>
                          <w:sz w:val="26"/>
                          <w:szCs w:val="26"/>
                        </w:rPr>
                      </w:pPr>
                    </w:p>
                    <w:p w14:paraId="2C1BD0BF" w14:textId="77777777" w:rsidR="008B7FB6" w:rsidRPr="008B7FB6" w:rsidRDefault="008B7FB6" w:rsidP="008B7FB6">
                      <w:pPr>
                        <w:pStyle w:val="BodyText"/>
                        <w:rPr>
                          <w:rFonts w:ascii="Tahoma" w:hAnsi="Tahoma" w:cs="Tahoma"/>
                          <w:sz w:val="26"/>
                          <w:szCs w:val="26"/>
                        </w:rPr>
                      </w:pPr>
                      <w:r w:rsidRPr="008B7FB6">
                        <w:rPr>
                          <w:rFonts w:ascii="Tahoma" w:hAnsi="Tahoma" w:cs="Tahoma"/>
                          <w:sz w:val="26"/>
                          <w:szCs w:val="26"/>
                        </w:rPr>
                        <w:t xml:space="preserve">How can you support and pray for the leadership of your church?  </w:t>
                      </w:r>
                    </w:p>
                    <w:p w14:paraId="17A40A7A" w14:textId="77777777" w:rsidR="00821FAB" w:rsidRPr="008B7FB6" w:rsidRDefault="00821FAB" w:rsidP="00821FAB">
                      <w:pPr>
                        <w:autoSpaceDE w:val="0"/>
                        <w:autoSpaceDN w:val="0"/>
                        <w:adjustRightInd w:val="0"/>
                        <w:rPr>
                          <w:rFonts w:ascii="Helvetica Neue" w:eastAsiaTheme="minorHAnsi" w:hAnsi="Helvetica Neue" w:cs="Helvetica Neue"/>
                          <w:color w:val="800002"/>
                          <w:sz w:val="28"/>
                          <w:szCs w:val="28"/>
                        </w:rPr>
                      </w:pPr>
                    </w:p>
                    <w:p w14:paraId="2858AB63" w14:textId="58AB359C" w:rsidR="00821FAB" w:rsidRDefault="00821FAB"/>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0"/>
  </w:num>
  <w:num w:numId="2" w16cid:durableId="1882739889">
    <w:abstractNumId w:val="17"/>
  </w:num>
  <w:num w:numId="3" w16cid:durableId="98962108">
    <w:abstractNumId w:val="28"/>
  </w:num>
  <w:num w:numId="4" w16cid:durableId="820195474">
    <w:abstractNumId w:val="26"/>
  </w:num>
  <w:num w:numId="5" w16cid:durableId="138308816">
    <w:abstractNumId w:val="29"/>
  </w:num>
  <w:num w:numId="6" w16cid:durableId="838694688">
    <w:abstractNumId w:val="21"/>
  </w:num>
  <w:num w:numId="7" w16cid:durableId="1899124527">
    <w:abstractNumId w:val="15"/>
  </w:num>
  <w:num w:numId="8" w16cid:durableId="605163759">
    <w:abstractNumId w:val="11"/>
  </w:num>
  <w:num w:numId="9" w16cid:durableId="537661806">
    <w:abstractNumId w:val="22"/>
  </w:num>
  <w:num w:numId="10" w16cid:durableId="243494771">
    <w:abstractNumId w:val="4"/>
  </w:num>
  <w:num w:numId="11" w16cid:durableId="1071318182">
    <w:abstractNumId w:val="13"/>
  </w:num>
  <w:num w:numId="12" w16cid:durableId="1220748349">
    <w:abstractNumId w:val="12"/>
  </w:num>
  <w:num w:numId="13" w16cid:durableId="1222908666">
    <w:abstractNumId w:val="16"/>
  </w:num>
  <w:num w:numId="14" w16cid:durableId="142237396">
    <w:abstractNumId w:val="1"/>
  </w:num>
  <w:num w:numId="15" w16cid:durableId="1617523470">
    <w:abstractNumId w:val="3"/>
  </w:num>
  <w:num w:numId="16" w16cid:durableId="591747210">
    <w:abstractNumId w:val="10"/>
  </w:num>
  <w:num w:numId="17" w16cid:durableId="1229878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2"/>
  </w:num>
  <w:num w:numId="19" w16cid:durableId="1893150629">
    <w:abstractNumId w:val="27"/>
  </w:num>
  <w:num w:numId="20" w16cid:durableId="1884558101">
    <w:abstractNumId w:val="7"/>
  </w:num>
  <w:num w:numId="21" w16cid:durableId="1587038871">
    <w:abstractNumId w:val="18"/>
  </w:num>
  <w:num w:numId="22" w16cid:durableId="143591953">
    <w:abstractNumId w:val="24"/>
  </w:num>
  <w:num w:numId="23" w16cid:durableId="1398555411">
    <w:abstractNumId w:val="23"/>
  </w:num>
  <w:num w:numId="24" w16cid:durableId="980160072">
    <w:abstractNumId w:val="25"/>
  </w:num>
  <w:num w:numId="25" w16cid:durableId="1578972820">
    <w:abstractNumId w:val="8"/>
  </w:num>
  <w:num w:numId="26" w16cid:durableId="2103448087">
    <w:abstractNumId w:val="0"/>
  </w:num>
  <w:num w:numId="27" w16cid:durableId="1576281782">
    <w:abstractNumId w:val="14"/>
  </w:num>
  <w:num w:numId="28" w16cid:durableId="945771000">
    <w:abstractNumId w:val="9"/>
  </w:num>
  <w:num w:numId="29" w16cid:durableId="122577953">
    <w:abstractNumId w:val="6"/>
  </w:num>
  <w:num w:numId="30" w16cid:durableId="1105268708">
    <w:abstractNumId w:val="19"/>
  </w:num>
  <w:num w:numId="31" w16cid:durableId="103884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542B4"/>
    <w:rsid w:val="0007335F"/>
    <w:rsid w:val="00084A88"/>
    <w:rsid w:val="00096145"/>
    <w:rsid w:val="000A280B"/>
    <w:rsid w:val="000A4CFC"/>
    <w:rsid w:val="000E4557"/>
    <w:rsid w:val="000E60B9"/>
    <w:rsid w:val="000F6B12"/>
    <w:rsid w:val="00122852"/>
    <w:rsid w:val="00143F77"/>
    <w:rsid w:val="0019337A"/>
    <w:rsid w:val="001951B3"/>
    <w:rsid w:val="00197F46"/>
    <w:rsid w:val="001A3BCC"/>
    <w:rsid w:val="001B4E54"/>
    <w:rsid w:val="001C350D"/>
    <w:rsid w:val="001D12E3"/>
    <w:rsid w:val="001D273C"/>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32179"/>
    <w:rsid w:val="00446EDE"/>
    <w:rsid w:val="00450469"/>
    <w:rsid w:val="00483B90"/>
    <w:rsid w:val="004A0060"/>
    <w:rsid w:val="004F77BA"/>
    <w:rsid w:val="005031DF"/>
    <w:rsid w:val="00552E9A"/>
    <w:rsid w:val="00553848"/>
    <w:rsid w:val="00555036"/>
    <w:rsid w:val="005554FE"/>
    <w:rsid w:val="00572C0F"/>
    <w:rsid w:val="005825E8"/>
    <w:rsid w:val="005C6F5F"/>
    <w:rsid w:val="005E2A2D"/>
    <w:rsid w:val="005E6FDA"/>
    <w:rsid w:val="005F1B0C"/>
    <w:rsid w:val="005F4D65"/>
    <w:rsid w:val="0061342D"/>
    <w:rsid w:val="0066658B"/>
    <w:rsid w:val="006761A0"/>
    <w:rsid w:val="006A1664"/>
    <w:rsid w:val="006B0CA1"/>
    <w:rsid w:val="006B4ABF"/>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47D5B"/>
    <w:rsid w:val="00857807"/>
    <w:rsid w:val="00864D7F"/>
    <w:rsid w:val="00880D1A"/>
    <w:rsid w:val="008815A9"/>
    <w:rsid w:val="00885123"/>
    <w:rsid w:val="00896C49"/>
    <w:rsid w:val="008B7FB6"/>
    <w:rsid w:val="008C7E53"/>
    <w:rsid w:val="00902966"/>
    <w:rsid w:val="00917EBE"/>
    <w:rsid w:val="0092623A"/>
    <w:rsid w:val="00927DF8"/>
    <w:rsid w:val="00961D29"/>
    <w:rsid w:val="0097071D"/>
    <w:rsid w:val="00985AF3"/>
    <w:rsid w:val="009C2908"/>
    <w:rsid w:val="009C4A90"/>
    <w:rsid w:val="009D1260"/>
    <w:rsid w:val="009D4FC9"/>
    <w:rsid w:val="00A21257"/>
    <w:rsid w:val="00A24F51"/>
    <w:rsid w:val="00A27229"/>
    <w:rsid w:val="00A42BBD"/>
    <w:rsid w:val="00A559D3"/>
    <w:rsid w:val="00A57DCD"/>
    <w:rsid w:val="00A943F0"/>
    <w:rsid w:val="00AA1C07"/>
    <w:rsid w:val="00AA26A9"/>
    <w:rsid w:val="00AB2F02"/>
    <w:rsid w:val="00AC10D5"/>
    <w:rsid w:val="00AD45F0"/>
    <w:rsid w:val="00AE767B"/>
    <w:rsid w:val="00AF68F3"/>
    <w:rsid w:val="00B15E78"/>
    <w:rsid w:val="00B3377F"/>
    <w:rsid w:val="00BB7E9C"/>
    <w:rsid w:val="00BD4242"/>
    <w:rsid w:val="00C12B69"/>
    <w:rsid w:val="00C174A3"/>
    <w:rsid w:val="00C17696"/>
    <w:rsid w:val="00C17F1C"/>
    <w:rsid w:val="00C4672B"/>
    <w:rsid w:val="00C4788C"/>
    <w:rsid w:val="00C65C1F"/>
    <w:rsid w:val="00C67052"/>
    <w:rsid w:val="00C8672A"/>
    <w:rsid w:val="00C9585E"/>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7BB8"/>
    <w:rsid w:val="00F248A4"/>
    <w:rsid w:val="00F3702C"/>
    <w:rsid w:val="00F40A3D"/>
    <w:rsid w:val="00F470E8"/>
    <w:rsid w:val="00F54C72"/>
    <w:rsid w:val="00F557D1"/>
    <w:rsid w:val="00F60FF3"/>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14</cp:revision>
  <cp:lastPrinted>2022-06-14T14:33:00Z</cp:lastPrinted>
  <dcterms:created xsi:type="dcterms:W3CDTF">2022-06-01T18:21:00Z</dcterms:created>
  <dcterms:modified xsi:type="dcterms:W3CDTF">2022-06-14T14:35:00Z</dcterms:modified>
</cp:coreProperties>
</file>